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917F" w14:textId="77777777" w:rsidR="00DB36C8" w:rsidRDefault="00DB36C8" w:rsidP="00DB36C8">
      <w:pPr>
        <w:spacing w:line="360" w:lineRule="auto"/>
        <w:rPr>
          <w:sz w:val="28"/>
          <w:szCs w:val="28"/>
        </w:rPr>
      </w:pPr>
    </w:p>
    <w:p w14:paraId="4106AFF2" w14:textId="77777777" w:rsidR="00DB36C8" w:rsidRDefault="00DB36C8" w:rsidP="00DB36C8">
      <w:pPr>
        <w:spacing w:line="360" w:lineRule="auto"/>
        <w:rPr>
          <w:sz w:val="28"/>
          <w:szCs w:val="28"/>
        </w:rPr>
      </w:pPr>
    </w:p>
    <w:p w14:paraId="3898BC98" w14:textId="77777777" w:rsidR="00DB36C8" w:rsidRPr="00D24B6F" w:rsidRDefault="00DB36C8" w:rsidP="00DB36C8">
      <w:pPr>
        <w:spacing w:line="360" w:lineRule="auto"/>
        <w:jc w:val="center"/>
        <w:rPr>
          <w:sz w:val="32"/>
          <w:szCs w:val="32"/>
        </w:rPr>
      </w:pPr>
      <w:bookmarkStart w:id="0" w:name="_Hlk91748086"/>
      <w:r w:rsidRPr="00D24B6F">
        <w:rPr>
          <w:sz w:val="32"/>
          <w:szCs w:val="32"/>
        </w:rPr>
        <w:t>Novi raspored odvoza otpada za 2022. godinu</w:t>
      </w:r>
    </w:p>
    <w:p w14:paraId="5687D95A" w14:textId="77777777" w:rsidR="00DB36C8" w:rsidRPr="00E94F72" w:rsidRDefault="00DB36C8" w:rsidP="00DB36C8">
      <w:pPr>
        <w:spacing w:line="360" w:lineRule="auto"/>
        <w:rPr>
          <w:sz w:val="28"/>
          <w:szCs w:val="28"/>
        </w:rPr>
      </w:pPr>
    </w:p>
    <w:p w14:paraId="34AA2C23" w14:textId="78D29FA3" w:rsidR="00DB36C8" w:rsidRPr="00E94F72" w:rsidRDefault="00DB36C8" w:rsidP="00DB36C8">
      <w:pPr>
        <w:spacing w:line="360" w:lineRule="auto"/>
        <w:rPr>
          <w:sz w:val="28"/>
          <w:szCs w:val="28"/>
        </w:rPr>
      </w:pPr>
      <w:r w:rsidRPr="00E94F72">
        <w:rPr>
          <w:sz w:val="28"/>
          <w:szCs w:val="28"/>
        </w:rPr>
        <w:t xml:space="preserve">Komunalac Koprivnica obavještava </w:t>
      </w:r>
      <w:r>
        <w:rPr>
          <w:sz w:val="28"/>
          <w:szCs w:val="28"/>
        </w:rPr>
        <w:t xml:space="preserve">mještane općine </w:t>
      </w:r>
      <w:r w:rsidR="00587DAD">
        <w:rPr>
          <w:sz w:val="28"/>
          <w:szCs w:val="28"/>
        </w:rPr>
        <w:t>Sokolovac</w:t>
      </w:r>
      <w:r w:rsidRPr="00E94F72">
        <w:rPr>
          <w:sz w:val="28"/>
          <w:szCs w:val="28"/>
        </w:rPr>
        <w:t xml:space="preserve"> da je na internetskoj stranici </w:t>
      </w:r>
      <w:hyperlink r:id="rId8" w:history="1">
        <w:r w:rsidRPr="00707370">
          <w:rPr>
            <w:rStyle w:val="Hiperveza"/>
            <w:sz w:val="28"/>
            <w:szCs w:val="28"/>
          </w:rPr>
          <w:t>komunalac-kc.hr</w:t>
        </w:r>
      </w:hyperlink>
      <w:r w:rsidRPr="00E94F72">
        <w:rPr>
          <w:sz w:val="28"/>
          <w:szCs w:val="28"/>
        </w:rPr>
        <w:t xml:space="preserve"> objavljen novi raspored odvoza otpada za 2022. godinu.</w:t>
      </w:r>
    </w:p>
    <w:p w14:paraId="7F6BF767" w14:textId="77777777" w:rsidR="00DB36C8" w:rsidRPr="00E94F72" w:rsidRDefault="00DB36C8" w:rsidP="00DB36C8">
      <w:pPr>
        <w:spacing w:line="360" w:lineRule="auto"/>
        <w:rPr>
          <w:sz w:val="28"/>
          <w:szCs w:val="28"/>
        </w:rPr>
      </w:pPr>
    </w:p>
    <w:p w14:paraId="6BFF2F90" w14:textId="77777777" w:rsidR="00DB36C8" w:rsidRPr="00E94F72" w:rsidRDefault="00DB36C8" w:rsidP="00DB36C8">
      <w:pPr>
        <w:spacing w:line="360" w:lineRule="auto"/>
        <w:rPr>
          <w:color w:val="FF0000"/>
          <w:sz w:val="28"/>
          <w:szCs w:val="28"/>
        </w:rPr>
      </w:pPr>
      <w:r w:rsidRPr="00E94F72">
        <w:rPr>
          <w:sz w:val="28"/>
          <w:szCs w:val="28"/>
        </w:rPr>
        <w:t xml:space="preserve">Od siječnja 2022. godine vrijedit će novi raspored odvoza otpada, a svako kućanstvo dobit će obavijest s novim rasporedom odvoza. </w:t>
      </w:r>
      <w:r w:rsidRPr="00E94F72">
        <w:rPr>
          <w:b/>
          <w:bCs/>
          <w:sz w:val="28"/>
          <w:szCs w:val="28"/>
        </w:rPr>
        <w:t>Molimo građane da obrate pažnju na nove dane u tjednu u kojima će se odvoziti pojedina vrsta otpada</w:t>
      </w:r>
      <w:r w:rsidRPr="00E94F72">
        <w:rPr>
          <w:sz w:val="28"/>
          <w:szCs w:val="28"/>
        </w:rPr>
        <w:t xml:space="preserve">. </w:t>
      </w:r>
    </w:p>
    <w:p w14:paraId="37D09EF9" w14:textId="77777777" w:rsidR="00DB36C8" w:rsidRPr="00E94F72" w:rsidRDefault="00DB36C8" w:rsidP="00DB36C8">
      <w:pPr>
        <w:spacing w:line="360" w:lineRule="auto"/>
        <w:rPr>
          <w:sz w:val="28"/>
          <w:szCs w:val="28"/>
        </w:rPr>
      </w:pPr>
    </w:p>
    <w:p w14:paraId="0834453A" w14:textId="77777777" w:rsidR="00587DAD" w:rsidRPr="00E94F72" w:rsidRDefault="00587DAD" w:rsidP="00587DAD">
      <w:pPr>
        <w:spacing w:line="360" w:lineRule="auto"/>
        <w:rPr>
          <w:b/>
          <w:bCs/>
          <w:sz w:val="28"/>
          <w:szCs w:val="28"/>
        </w:rPr>
      </w:pPr>
      <w:r w:rsidRPr="00E94F72">
        <w:rPr>
          <w:b/>
          <w:bCs/>
          <w:sz w:val="28"/>
          <w:szCs w:val="28"/>
        </w:rPr>
        <w:t>OPĆINA SOKOLOVAC (</w:t>
      </w:r>
      <w:proofErr w:type="spellStart"/>
      <w:r w:rsidRPr="00E94F72">
        <w:rPr>
          <w:b/>
          <w:bCs/>
          <w:sz w:val="28"/>
          <w:szCs w:val="28"/>
        </w:rPr>
        <w:t>Hudovljani</w:t>
      </w:r>
      <w:proofErr w:type="spellEnd"/>
      <w:r w:rsidRPr="00E94F72">
        <w:rPr>
          <w:b/>
          <w:bCs/>
          <w:sz w:val="28"/>
          <w:szCs w:val="28"/>
        </w:rPr>
        <w:t xml:space="preserve">, Brezine Vinogradi, </w:t>
      </w:r>
      <w:proofErr w:type="spellStart"/>
      <w:r w:rsidRPr="00E94F72">
        <w:rPr>
          <w:b/>
          <w:bCs/>
          <w:sz w:val="28"/>
          <w:szCs w:val="28"/>
        </w:rPr>
        <w:t>Rovištanci</w:t>
      </w:r>
      <w:proofErr w:type="spellEnd"/>
      <w:r w:rsidRPr="00E94F72">
        <w:rPr>
          <w:b/>
          <w:bCs/>
          <w:sz w:val="28"/>
          <w:szCs w:val="28"/>
        </w:rPr>
        <w:t xml:space="preserve">, </w:t>
      </w:r>
      <w:proofErr w:type="spellStart"/>
      <w:r w:rsidRPr="00E94F72">
        <w:rPr>
          <w:b/>
          <w:bCs/>
          <w:sz w:val="28"/>
          <w:szCs w:val="28"/>
        </w:rPr>
        <w:t>Peščenik</w:t>
      </w:r>
      <w:proofErr w:type="spellEnd"/>
      <w:r w:rsidRPr="00E94F72">
        <w:rPr>
          <w:b/>
          <w:bCs/>
          <w:sz w:val="28"/>
          <w:szCs w:val="28"/>
        </w:rPr>
        <w:t xml:space="preserve">, Gornja Velika, Donja Velika, Brđani </w:t>
      </w:r>
      <w:proofErr w:type="spellStart"/>
      <w:r w:rsidRPr="00E94F72">
        <w:rPr>
          <w:b/>
          <w:bCs/>
          <w:sz w:val="28"/>
          <w:szCs w:val="28"/>
        </w:rPr>
        <w:t>Sokolovački</w:t>
      </w:r>
      <w:proofErr w:type="spellEnd"/>
      <w:r w:rsidRPr="00E94F72">
        <w:rPr>
          <w:b/>
          <w:bCs/>
          <w:sz w:val="28"/>
          <w:szCs w:val="28"/>
        </w:rPr>
        <w:t xml:space="preserve">, </w:t>
      </w:r>
      <w:proofErr w:type="spellStart"/>
      <w:r w:rsidRPr="00E94F72">
        <w:rPr>
          <w:b/>
          <w:bCs/>
          <w:sz w:val="28"/>
          <w:szCs w:val="28"/>
        </w:rPr>
        <w:t>Paunovec</w:t>
      </w:r>
      <w:proofErr w:type="spellEnd"/>
      <w:r w:rsidRPr="00E94F72">
        <w:rPr>
          <w:b/>
          <w:bCs/>
          <w:sz w:val="28"/>
          <w:szCs w:val="28"/>
        </w:rPr>
        <w:t xml:space="preserve">, </w:t>
      </w:r>
      <w:proofErr w:type="spellStart"/>
      <w:r w:rsidRPr="00E94F72">
        <w:rPr>
          <w:b/>
          <w:bCs/>
          <w:sz w:val="28"/>
          <w:szCs w:val="28"/>
        </w:rPr>
        <w:t>Panovljani</w:t>
      </w:r>
      <w:proofErr w:type="spellEnd"/>
      <w:r w:rsidRPr="00E94F72">
        <w:rPr>
          <w:b/>
          <w:bCs/>
          <w:sz w:val="28"/>
          <w:szCs w:val="28"/>
        </w:rPr>
        <w:t xml:space="preserve">, Donji </w:t>
      </w:r>
      <w:proofErr w:type="spellStart"/>
      <w:r w:rsidRPr="00E94F72">
        <w:rPr>
          <w:b/>
          <w:bCs/>
          <w:sz w:val="28"/>
          <w:szCs w:val="28"/>
        </w:rPr>
        <w:t>Maslarac</w:t>
      </w:r>
      <w:proofErr w:type="spellEnd"/>
      <w:r w:rsidRPr="00E94F72">
        <w:rPr>
          <w:b/>
          <w:bCs/>
          <w:sz w:val="28"/>
          <w:szCs w:val="28"/>
        </w:rPr>
        <w:t xml:space="preserve">, Gornji </w:t>
      </w:r>
      <w:proofErr w:type="spellStart"/>
      <w:r w:rsidRPr="00E94F72">
        <w:rPr>
          <w:b/>
          <w:bCs/>
          <w:sz w:val="28"/>
          <w:szCs w:val="28"/>
        </w:rPr>
        <w:t>Maslarac</w:t>
      </w:r>
      <w:proofErr w:type="spellEnd"/>
      <w:r w:rsidRPr="00E94F72">
        <w:rPr>
          <w:b/>
          <w:bCs/>
          <w:sz w:val="28"/>
          <w:szCs w:val="28"/>
        </w:rPr>
        <w:t xml:space="preserve">, Gornje Gorice, Mala Mučna, Srijem, Kamenica, Široko Selo, </w:t>
      </w:r>
      <w:proofErr w:type="spellStart"/>
      <w:r w:rsidRPr="00E94F72">
        <w:rPr>
          <w:b/>
          <w:bCs/>
          <w:sz w:val="28"/>
          <w:szCs w:val="28"/>
        </w:rPr>
        <w:t>Miličani</w:t>
      </w:r>
      <w:proofErr w:type="spellEnd"/>
      <w:r w:rsidRPr="00E94F72">
        <w:rPr>
          <w:b/>
          <w:bCs/>
          <w:sz w:val="28"/>
          <w:szCs w:val="28"/>
        </w:rPr>
        <w:t xml:space="preserve">, </w:t>
      </w:r>
      <w:proofErr w:type="spellStart"/>
      <w:r w:rsidRPr="00E94F72">
        <w:rPr>
          <w:b/>
          <w:bCs/>
          <w:sz w:val="28"/>
          <w:szCs w:val="28"/>
        </w:rPr>
        <w:t>Kamenik</w:t>
      </w:r>
      <w:proofErr w:type="spellEnd"/>
      <w:r w:rsidRPr="00E94F72">
        <w:rPr>
          <w:b/>
          <w:bCs/>
          <w:sz w:val="28"/>
          <w:szCs w:val="28"/>
        </w:rPr>
        <w:t xml:space="preserve">, Ladislav, Trnovac, Velika </w:t>
      </w:r>
      <w:proofErr w:type="spellStart"/>
      <w:r w:rsidRPr="00E94F72">
        <w:rPr>
          <w:b/>
          <w:bCs/>
          <w:sz w:val="28"/>
          <w:szCs w:val="28"/>
        </w:rPr>
        <w:t>Branjska</w:t>
      </w:r>
      <w:proofErr w:type="spellEnd"/>
      <w:r w:rsidRPr="00E94F72">
        <w:rPr>
          <w:b/>
          <w:bCs/>
          <w:sz w:val="28"/>
          <w:szCs w:val="28"/>
        </w:rPr>
        <w:t xml:space="preserve">, Vina, Mala </w:t>
      </w:r>
      <w:proofErr w:type="spellStart"/>
      <w:r w:rsidRPr="00E94F72">
        <w:rPr>
          <w:b/>
          <w:bCs/>
          <w:sz w:val="28"/>
          <w:szCs w:val="28"/>
        </w:rPr>
        <w:t>Branjska</w:t>
      </w:r>
      <w:proofErr w:type="spellEnd"/>
      <w:r w:rsidRPr="00E94F72">
        <w:rPr>
          <w:b/>
          <w:bCs/>
          <w:sz w:val="28"/>
          <w:szCs w:val="28"/>
        </w:rPr>
        <w:t>) – RAJON 21</w:t>
      </w:r>
    </w:p>
    <w:p w14:paraId="58507EC3" w14:textId="77777777" w:rsidR="00587DAD" w:rsidRPr="00E94F72" w:rsidRDefault="00587DAD" w:rsidP="00587DAD">
      <w:pPr>
        <w:spacing w:line="360" w:lineRule="auto"/>
        <w:rPr>
          <w:bCs/>
          <w:sz w:val="28"/>
          <w:szCs w:val="28"/>
        </w:rPr>
      </w:pPr>
      <w:r w:rsidRPr="00E94F72">
        <w:rPr>
          <w:bCs/>
          <w:sz w:val="28"/>
          <w:szCs w:val="28"/>
        </w:rPr>
        <w:t>PONEDJELJAK – miješani komunalni otpad</w:t>
      </w:r>
    </w:p>
    <w:p w14:paraId="231BDDA0" w14:textId="77777777" w:rsidR="00587DAD" w:rsidRPr="00E94F72" w:rsidRDefault="00587DAD" w:rsidP="00587DAD">
      <w:pPr>
        <w:spacing w:line="360" w:lineRule="auto"/>
        <w:rPr>
          <w:bCs/>
          <w:sz w:val="28"/>
          <w:szCs w:val="28"/>
        </w:rPr>
      </w:pPr>
      <w:r w:rsidRPr="00E94F72">
        <w:rPr>
          <w:bCs/>
          <w:sz w:val="28"/>
          <w:szCs w:val="28"/>
        </w:rPr>
        <w:t>ČETVRTAK – biorazgradivi otpad</w:t>
      </w:r>
    </w:p>
    <w:p w14:paraId="7F121458" w14:textId="77777777" w:rsidR="00587DAD" w:rsidRPr="00E94F72" w:rsidRDefault="00587DAD" w:rsidP="00587DAD">
      <w:pPr>
        <w:spacing w:line="360" w:lineRule="auto"/>
        <w:rPr>
          <w:bCs/>
          <w:sz w:val="28"/>
          <w:szCs w:val="28"/>
        </w:rPr>
      </w:pPr>
      <w:r w:rsidRPr="00E94F72">
        <w:rPr>
          <w:bCs/>
          <w:sz w:val="28"/>
          <w:szCs w:val="28"/>
        </w:rPr>
        <w:t>PETAK – papir, plastika</w:t>
      </w:r>
    </w:p>
    <w:p w14:paraId="73A37046" w14:textId="77777777" w:rsidR="00587DAD" w:rsidRPr="00E94F72" w:rsidRDefault="00587DAD" w:rsidP="00587DAD">
      <w:pPr>
        <w:spacing w:line="360" w:lineRule="auto"/>
        <w:rPr>
          <w:bCs/>
          <w:sz w:val="28"/>
          <w:szCs w:val="28"/>
        </w:rPr>
      </w:pPr>
    </w:p>
    <w:p w14:paraId="60171474" w14:textId="77777777" w:rsidR="00587DAD" w:rsidRPr="00E94F72" w:rsidRDefault="00587DAD" w:rsidP="00587DAD">
      <w:pPr>
        <w:spacing w:line="360" w:lineRule="auto"/>
        <w:rPr>
          <w:b/>
          <w:sz w:val="28"/>
          <w:szCs w:val="28"/>
        </w:rPr>
      </w:pPr>
      <w:r w:rsidRPr="00E94F72">
        <w:rPr>
          <w:b/>
          <w:sz w:val="28"/>
          <w:szCs w:val="28"/>
        </w:rPr>
        <w:t xml:space="preserve">OPĆINA SOKOLOVAC (Sokolovac - Bilogorska, </w:t>
      </w:r>
      <w:proofErr w:type="spellStart"/>
      <w:r w:rsidRPr="00E94F72">
        <w:rPr>
          <w:b/>
          <w:sz w:val="28"/>
          <w:szCs w:val="28"/>
        </w:rPr>
        <w:t>Dabrava</w:t>
      </w:r>
      <w:proofErr w:type="spellEnd"/>
      <w:r w:rsidRPr="00E94F72">
        <w:rPr>
          <w:b/>
          <w:sz w:val="28"/>
          <w:szCs w:val="28"/>
        </w:rPr>
        <w:t xml:space="preserve">, Kalnička, Koprivnička, Križevačka, </w:t>
      </w:r>
      <w:proofErr w:type="spellStart"/>
      <w:r w:rsidRPr="00E94F72">
        <w:rPr>
          <w:b/>
          <w:sz w:val="28"/>
          <w:szCs w:val="28"/>
        </w:rPr>
        <w:t>Lještak</w:t>
      </w:r>
      <w:proofErr w:type="spellEnd"/>
      <w:r w:rsidRPr="00E94F72">
        <w:rPr>
          <w:b/>
          <w:sz w:val="28"/>
          <w:szCs w:val="28"/>
        </w:rPr>
        <w:t xml:space="preserve">, Trg Dr. T. </w:t>
      </w:r>
      <w:proofErr w:type="spellStart"/>
      <w:r w:rsidRPr="00E94F72">
        <w:rPr>
          <w:b/>
          <w:sz w:val="28"/>
          <w:szCs w:val="28"/>
        </w:rPr>
        <w:t>Bardeka</w:t>
      </w:r>
      <w:proofErr w:type="spellEnd"/>
      <w:r w:rsidRPr="00E94F72">
        <w:rPr>
          <w:b/>
          <w:sz w:val="28"/>
          <w:szCs w:val="28"/>
        </w:rPr>
        <w:t xml:space="preserve">, </w:t>
      </w:r>
      <w:proofErr w:type="spellStart"/>
      <w:r w:rsidRPr="00E94F72">
        <w:rPr>
          <w:b/>
          <w:sz w:val="28"/>
          <w:szCs w:val="28"/>
        </w:rPr>
        <w:t>Lepavina-Grabiki</w:t>
      </w:r>
      <w:proofErr w:type="spellEnd"/>
      <w:r w:rsidRPr="00E94F72">
        <w:rPr>
          <w:b/>
          <w:sz w:val="28"/>
          <w:szCs w:val="28"/>
        </w:rPr>
        <w:t xml:space="preserve">, </w:t>
      </w:r>
      <w:proofErr w:type="spellStart"/>
      <w:r w:rsidRPr="00E94F72">
        <w:rPr>
          <w:b/>
          <w:sz w:val="28"/>
          <w:szCs w:val="28"/>
        </w:rPr>
        <w:t>Donjara</w:t>
      </w:r>
      <w:proofErr w:type="spellEnd"/>
      <w:r w:rsidRPr="00E94F72">
        <w:rPr>
          <w:b/>
          <w:sz w:val="28"/>
          <w:szCs w:val="28"/>
        </w:rPr>
        <w:t xml:space="preserve">, </w:t>
      </w:r>
      <w:proofErr w:type="spellStart"/>
      <w:r w:rsidRPr="00E94F72">
        <w:rPr>
          <w:b/>
          <w:sz w:val="28"/>
          <w:szCs w:val="28"/>
        </w:rPr>
        <w:t>Kmeti</w:t>
      </w:r>
      <w:proofErr w:type="spellEnd"/>
      <w:r w:rsidRPr="00E94F72">
        <w:rPr>
          <w:b/>
          <w:sz w:val="28"/>
          <w:szCs w:val="28"/>
        </w:rPr>
        <w:t xml:space="preserve"> (Manastir), Rijeka Koprivnička, Prnjavor, </w:t>
      </w:r>
      <w:proofErr w:type="spellStart"/>
      <w:r w:rsidRPr="00E94F72">
        <w:rPr>
          <w:b/>
          <w:sz w:val="28"/>
          <w:szCs w:val="28"/>
        </w:rPr>
        <w:t>Grdak</w:t>
      </w:r>
      <w:proofErr w:type="spellEnd"/>
      <w:r w:rsidRPr="00E94F72">
        <w:rPr>
          <w:b/>
          <w:sz w:val="28"/>
          <w:szCs w:val="28"/>
        </w:rPr>
        <w:t xml:space="preserve">, Veliki </w:t>
      </w:r>
      <w:proofErr w:type="spellStart"/>
      <w:r w:rsidRPr="00E94F72">
        <w:rPr>
          <w:b/>
          <w:sz w:val="28"/>
          <w:szCs w:val="28"/>
        </w:rPr>
        <w:t>Botinovac</w:t>
      </w:r>
      <w:proofErr w:type="spellEnd"/>
      <w:r w:rsidRPr="00E94F72">
        <w:rPr>
          <w:b/>
          <w:sz w:val="28"/>
          <w:szCs w:val="28"/>
        </w:rPr>
        <w:t xml:space="preserve">, Mali </w:t>
      </w:r>
      <w:proofErr w:type="spellStart"/>
      <w:r w:rsidRPr="00E94F72">
        <w:rPr>
          <w:b/>
          <w:sz w:val="28"/>
          <w:szCs w:val="28"/>
        </w:rPr>
        <w:t>Botinovac</w:t>
      </w:r>
      <w:proofErr w:type="spellEnd"/>
      <w:r w:rsidRPr="00E94F72">
        <w:rPr>
          <w:b/>
          <w:sz w:val="28"/>
          <w:szCs w:val="28"/>
        </w:rPr>
        <w:t xml:space="preserve">, Vrhovac </w:t>
      </w:r>
      <w:proofErr w:type="spellStart"/>
      <w:r w:rsidRPr="00E94F72">
        <w:rPr>
          <w:b/>
          <w:sz w:val="28"/>
          <w:szCs w:val="28"/>
        </w:rPr>
        <w:t>Sokolovački</w:t>
      </w:r>
      <w:proofErr w:type="spellEnd"/>
      <w:r w:rsidRPr="00E94F72">
        <w:rPr>
          <w:b/>
          <w:sz w:val="28"/>
          <w:szCs w:val="28"/>
        </w:rPr>
        <w:t xml:space="preserve">, Jankovac, Mali </w:t>
      </w:r>
      <w:proofErr w:type="spellStart"/>
      <w:r w:rsidRPr="00E94F72">
        <w:rPr>
          <w:b/>
          <w:sz w:val="28"/>
          <w:szCs w:val="28"/>
        </w:rPr>
        <w:t>Grabičani</w:t>
      </w:r>
      <w:proofErr w:type="spellEnd"/>
      <w:r w:rsidRPr="00E94F72">
        <w:rPr>
          <w:b/>
          <w:sz w:val="28"/>
          <w:szCs w:val="28"/>
        </w:rPr>
        <w:t>, Domaji, Mali Poganac, Velika Mučna) – RAJON 22</w:t>
      </w:r>
    </w:p>
    <w:p w14:paraId="70789D0D" w14:textId="77777777" w:rsidR="00587DAD" w:rsidRDefault="00587DAD" w:rsidP="00587DA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UTORAK – miješani komunalni otpad, papir, plastika</w:t>
      </w:r>
    </w:p>
    <w:p w14:paraId="5E2DDFAD" w14:textId="77777777" w:rsidR="00587DAD" w:rsidRDefault="00587DAD" w:rsidP="00587DA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ČETVRTAK – biorazgradivi otpad</w:t>
      </w:r>
    </w:p>
    <w:p w14:paraId="6D5B063D" w14:textId="5BF4389C" w:rsidR="00DB36C8" w:rsidRDefault="00DB36C8" w:rsidP="00DB36C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Podsjećamo i da je </w:t>
      </w:r>
      <w:r w:rsidRPr="00D24B6F">
        <w:rPr>
          <w:b/>
          <w:bCs/>
          <w:sz w:val="28"/>
          <w:szCs w:val="28"/>
        </w:rPr>
        <w:t xml:space="preserve">odvoz glomaznog otpada u općini </w:t>
      </w:r>
      <w:r w:rsidR="00587DAD">
        <w:rPr>
          <w:b/>
          <w:bCs/>
          <w:sz w:val="28"/>
          <w:szCs w:val="28"/>
        </w:rPr>
        <w:t>Sokolovac</w:t>
      </w:r>
      <w:r w:rsidRPr="00D24B6F">
        <w:rPr>
          <w:b/>
          <w:bCs/>
          <w:sz w:val="28"/>
          <w:szCs w:val="28"/>
        </w:rPr>
        <w:t xml:space="preserve"> </w:t>
      </w:r>
      <w:r w:rsidR="00587DAD">
        <w:rPr>
          <w:b/>
          <w:bCs/>
          <w:sz w:val="28"/>
          <w:szCs w:val="28"/>
        </w:rPr>
        <w:t>13</w:t>
      </w:r>
      <w:r w:rsidRPr="00D24B6F">
        <w:rPr>
          <w:b/>
          <w:bCs/>
          <w:sz w:val="28"/>
          <w:szCs w:val="28"/>
        </w:rPr>
        <w:t xml:space="preserve">. </w:t>
      </w:r>
      <w:r w:rsidR="00587DAD">
        <w:rPr>
          <w:b/>
          <w:bCs/>
          <w:sz w:val="28"/>
          <w:szCs w:val="28"/>
        </w:rPr>
        <w:t>srpnja</w:t>
      </w:r>
      <w:r w:rsidRPr="00D24B6F">
        <w:rPr>
          <w:b/>
          <w:bCs/>
          <w:sz w:val="28"/>
          <w:szCs w:val="28"/>
        </w:rPr>
        <w:t xml:space="preserve"> </w:t>
      </w:r>
      <w:r w:rsidR="00587DAD">
        <w:rPr>
          <w:b/>
          <w:bCs/>
          <w:sz w:val="28"/>
          <w:szCs w:val="28"/>
        </w:rPr>
        <w:t>za RAJON 21 te 26. srpnja 2022. za RAJON 22</w:t>
      </w:r>
      <w:r>
        <w:rPr>
          <w:sz w:val="28"/>
          <w:szCs w:val="28"/>
        </w:rPr>
        <w:t>. Građanima će Komunalac na navedeni datum odvesti glomazni otpad s kućnog praga samo ako su prethodno ispunili i dostavili PRIJAVNICU prema uputi koju su dobili poštom uz obračun odvoza otpada. Prijavnicu možete preuzeti i na internetskoj stranici Komunalca (</w:t>
      </w:r>
      <w:hyperlink r:id="rId9" w:history="1">
        <w:r w:rsidRPr="000A0333">
          <w:rPr>
            <w:rStyle w:val="Hiperveza"/>
            <w:sz w:val="28"/>
            <w:szCs w:val="28"/>
          </w:rPr>
          <w:t>https://komunalac-kc.hr/krupni-glomazni-otpad/</w:t>
        </w:r>
      </w:hyperlink>
      <w:r>
        <w:rPr>
          <w:sz w:val="28"/>
          <w:szCs w:val="28"/>
        </w:rPr>
        <w:t xml:space="preserve">), a potrebno ju je predati najkasnije do </w:t>
      </w:r>
      <w:r w:rsidR="00587DA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87DAD">
        <w:rPr>
          <w:sz w:val="28"/>
          <w:szCs w:val="28"/>
        </w:rPr>
        <w:t xml:space="preserve">srpnja za rajon 21 te do 19. srpnja za rajon 22 </w:t>
      </w:r>
      <w:r>
        <w:rPr>
          <w:sz w:val="28"/>
          <w:szCs w:val="28"/>
        </w:rPr>
        <w:t>(tjedan dana prije odvoza).</w:t>
      </w:r>
    </w:p>
    <w:p w14:paraId="580B556F" w14:textId="77777777" w:rsidR="00DB36C8" w:rsidRPr="00E94F72" w:rsidRDefault="00DB36C8" w:rsidP="00DB36C8">
      <w:pPr>
        <w:spacing w:line="360" w:lineRule="auto"/>
        <w:rPr>
          <w:sz w:val="28"/>
          <w:szCs w:val="28"/>
        </w:rPr>
      </w:pPr>
    </w:p>
    <w:p w14:paraId="45D96628" w14:textId="77777777" w:rsidR="00DB36C8" w:rsidRPr="00E94F72" w:rsidRDefault="00DB36C8" w:rsidP="00DB36C8">
      <w:pPr>
        <w:spacing w:line="360" w:lineRule="auto"/>
        <w:rPr>
          <w:sz w:val="28"/>
          <w:szCs w:val="28"/>
        </w:rPr>
      </w:pPr>
    </w:p>
    <w:p w14:paraId="4030D669" w14:textId="77777777" w:rsidR="00DB36C8" w:rsidRPr="00E94F72" w:rsidRDefault="00DB36C8" w:rsidP="00DB36C8">
      <w:pPr>
        <w:spacing w:line="360" w:lineRule="auto"/>
        <w:rPr>
          <w:sz w:val="28"/>
          <w:szCs w:val="28"/>
        </w:rPr>
      </w:pPr>
    </w:p>
    <w:bookmarkEnd w:id="0"/>
    <w:p w14:paraId="2E7B0D4A" w14:textId="77777777" w:rsidR="00707370" w:rsidRPr="00787E7B" w:rsidRDefault="00707370" w:rsidP="00787E7B">
      <w:pPr>
        <w:spacing w:line="360" w:lineRule="auto"/>
        <w:rPr>
          <w:sz w:val="28"/>
          <w:szCs w:val="28"/>
        </w:rPr>
      </w:pPr>
    </w:p>
    <w:sectPr w:rsidR="00707370" w:rsidRPr="00787E7B" w:rsidSect="00E13A12">
      <w:headerReference w:type="even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FC596" w14:textId="77777777" w:rsidR="009E6446" w:rsidRDefault="009E6446" w:rsidP="00DC0C4D">
      <w:r>
        <w:separator/>
      </w:r>
    </w:p>
  </w:endnote>
  <w:endnote w:type="continuationSeparator" w:id="0">
    <w:p w14:paraId="3C226B77" w14:textId="77777777" w:rsidR="009E6446" w:rsidRDefault="009E6446" w:rsidP="00D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CF9B4" w14:textId="77777777" w:rsidR="009E6446" w:rsidRDefault="009E6446" w:rsidP="00DC0C4D">
      <w:r>
        <w:separator/>
      </w:r>
    </w:p>
  </w:footnote>
  <w:footnote w:type="continuationSeparator" w:id="0">
    <w:p w14:paraId="4C42DE80" w14:textId="77777777" w:rsidR="009E6446" w:rsidRDefault="009E6446" w:rsidP="00DC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21527" w14:textId="072BA3D2" w:rsidR="00DC0C4D" w:rsidRDefault="009E6446">
    <w:pPr>
      <w:pStyle w:val="Zaglavlje"/>
    </w:pPr>
    <w:r>
      <w:rPr>
        <w:noProof/>
      </w:rPr>
      <w:pict w14:anchorId="30385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020797" o:spid="_x0000_s2069" type="#_x0000_t75" style="position:absolute;margin-left:0;margin-top:0;width:453.15pt;height:640.95pt;z-index:-251657216;mso-position-horizontal:center;mso-position-horizontal-relative:margin;mso-position-vertical:center;mso-position-vertical-relative:margin" o:allowincell="f">
          <v:imagedata r:id="rId1" o:title="memo_interni_back_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21528" w14:textId="533BB2B0" w:rsidR="00DC0C4D" w:rsidRDefault="009E6446">
    <w:pPr>
      <w:pStyle w:val="Zaglavlje"/>
    </w:pPr>
    <w:r>
      <w:rPr>
        <w:noProof/>
      </w:rPr>
      <w:pict w14:anchorId="3442F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020796" o:spid="_x0000_s2068" type="#_x0000_t75" style="position:absolute;margin-left:0;margin-top:0;width:593.3pt;height:839.2pt;z-index:-251658240;mso-position-horizontal:center;mso-position-horizontal-relative:margin;mso-position-vertical:center;mso-position-vertical-relative:margin" o:allowincell="f">
          <v:imagedata r:id="rId1" o:title="memo_interni_back_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5B9"/>
    <w:multiLevelType w:val="multilevel"/>
    <w:tmpl w:val="661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33CC8"/>
    <w:multiLevelType w:val="hybridMultilevel"/>
    <w:tmpl w:val="3A52E334"/>
    <w:lvl w:ilvl="0" w:tplc="D64A5D7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C415616"/>
    <w:multiLevelType w:val="hybridMultilevel"/>
    <w:tmpl w:val="1174FBE0"/>
    <w:lvl w:ilvl="0" w:tplc="D6260842">
      <w:start w:val="1"/>
      <w:numFmt w:val="decimal"/>
      <w:lvlText w:val="%1.)"/>
      <w:lvlJc w:val="left"/>
      <w:pPr>
        <w:ind w:left="40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9082701"/>
    <w:multiLevelType w:val="hybridMultilevel"/>
    <w:tmpl w:val="980C8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6CFD"/>
    <w:multiLevelType w:val="multilevel"/>
    <w:tmpl w:val="FF5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81C7B"/>
    <w:multiLevelType w:val="hybridMultilevel"/>
    <w:tmpl w:val="0BE24A86"/>
    <w:lvl w:ilvl="0" w:tplc="8500E9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15783F"/>
    <w:multiLevelType w:val="hybridMultilevel"/>
    <w:tmpl w:val="BD2C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04E14"/>
    <w:multiLevelType w:val="hybridMultilevel"/>
    <w:tmpl w:val="3EA25E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50EE2"/>
    <w:multiLevelType w:val="hybridMultilevel"/>
    <w:tmpl w:val="3B129DBE"/>
    <w:lvl w:ilvl="0" w:tplc="AE1020AE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FC3A39"/>
    <w:multiLevelType w:val="hybridMultilevel"/>
    <w:tmpl w:val="FFFCECE2"/>
    <w:lvl w:ilvl="0" w:tplc="4AB21C88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0534323"/>
    <w:multiLevelType w:val="multilevel"/>
    <w:tmpl w:val="A8985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5C5998"/>
    <w:multiLevelType w:val="hybridMultilevel"/>
    <w:tmpl w:val="D9C6F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322C5"/>
    <w:multiLevelType w:val="hybridMultilevel"/>
    <w:tmpl w:val="5860C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447D6"/>
    <w:multiLevelType w:val="hybridMultilevel"/>
    <w:tmpl w:val="4DCE2694"/>
    <w:lvl w:ilvl="0" w:tplc="89D63C5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D05E55"/>
    <w:multiLevelType w:val="hybridMultilevel"/>
    <w:tmpl w:val="97A2A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E07AE"/>
    <w:multiLevelType w:val="hybridMultilevel"/>
    <w:tmpl w:val="A83EFF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14FFD"/>
    <w:multiLevelType w:val="hybridMultilevel"/>
    <w:tmpl w:val="AA5AE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F3637"/>
    <w:multiLevelType w:val="hybridMultilevel"/>
    <w:tmpl w:val="0D00368A"/>
    <w:lvl w:ilvl="0" w:tplc="80F82878">
      <w:start w:val="10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17"/>
  </w:num>
  <w:num w:numId="7">
    <w:abstractNumId w:val="15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  <w:num w:numId="14">
    <w:abstractNumId w:val="11"/>
  </w:num>
  <w:num w:numId="15">
    <w:abstractNumId w:val="16"/>
  </w:num>
  <w:num w:numId="16">
    <w:abstractNumId w:val="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4D"/>
    <w:rsid w:val="00000887"/>
    <w:rsid w:val="0000234A"/>
    <w:rsid w:val="000166A1"/>
    <w:rsid w:val="00035FC9"/>
    <w:rsid w:val="0003762E"/>
    <w:rsid w:val="000416A3"/>
    <w:rsid w:val="000448E7"/>
    <w:rsid w:val="00067583"/>
    <w:rsid w:val="0007191D"/>
    <w:rsid w:val="00082518"/>
    <w:rsid w:val="00097052"/>
    <w:rsid w:val="000A22AF"/>
    <w:rsid w:val="000A4D36"/>
    <w:rsid w:val="000A5813"/>
    <w:rsid w:val="000B06ED"/>
    <w:rsid w:val="000B3DD5"/>
    <w:rsid w:val="000B5AE4"/>
    <w:rsid w:val="000D2ECD"/>
    <w:rsid w:val="000E43A9"/>
    <w:rsid w:val="000F37AE"/>
    <w:rsid w:val="00106648"/>
    <w:rsid w:val="00111BEB"/>
    <w:rsid w:val="00123877"/>
    <w:rsid w:val="00131F64"/>
    <w:rsid w:val="001330ED"/>
    <w:rsid w:val="00134B8F"/>
    <w:rsid w:val="00144B57"/>
    <w:rsid w:val="00155D3C"/>
    <w:rsid w:val="00157C1F"/>
    <w:rsid w:val="00161E7E"/>
    <w:rsid w:val="00166F82"/>
    <w:rsid w:val="00175436"/>
    <w:rsid w:val="00175BF9"/>
    <w:rsid w:val="00191D07"/>
    <w:rsid w:val="001A20F4"/>
    <w:rsid w:val="001A359C"/>
    <w:rsid w:val="001A5F3E"/>
    <w:rsid w:val="001B1516"/>
    <w:rsid w:val="001C172D"/>
    <w:rsid w:val="001D39D4"/>
    <w:rsid w:val="001E08BF"/>
    <w:rsid w:val="001E4131"/>
    <w:rsid w:val="001E5F70"/>
    <w:rsid w:val="001F178B"/>
    <w:rsid w:val="001F5811"/>
    <w:rsid w:val="001F7EC5"/>
    <w:rsid w:val="00205738"/>
    <w:rsid w:val="002231EE"/>
    <w:rsid w:val="00223253"/>
    <w:rsid w:val="0022374C"/>
    <w:rsid w:val="00224314"/>
    <w:rsid w:val="00235056"/>
    <w:rsid w:val="00236082"/>
    <w:rsid w:val="002418D0"/>
    <w:rsid w:val="0024278E"/>
    <w:rsid w:val="00253952"/>
    <w:rsid w:val="00261C87"/>
    <w:rsid w:val="0026520D"/>
    <w:rsid w:val="00271BC3"/>
    <w:rsid w:val="0027515B"/>
    <w:rsid w:val="00280741"/>
    <w:rsid w:val="002A6F81"/>
    <w:rsid w:val="002A732D"/>
    <w:rsid w:val="002B48B4"/>
    <w:rsid w:val="002B4BF0"/>
    <w:rsid w:val="002C27C1"/>
    <w:rsid w:val="002D384A"/>
    <w:rsid w:val="002E0EDD"/>
    <w:rsid w:val="002E55AC"/>
    <w:rsid w:val="002E58A2"/>
    <w:rsid w:val="00302A64"/>
    <w:rsid w:val="003032E7"/>
    <w:rsid w:val="003118EF"/>
    <w:rsid w:val="003134CD"/>
    <w:rsid w:val="00317A46"/>
    <w:rsid w:val="00331CBD"/>
    <w:rsid w:val="003342F2"/>
    <w:rsid w:val="00336393"/>
    <w:rsid w:val="00352386"/>
    <w:rsid w:val="0035349A"/>
    <w:rsid w:val="003731C5"/>
    <w:rsid w:val="003805C7"/>
    <w:rsid w:val="00386452"/>
    <w:rsid w:val="00387C30"/>
    <w:rsid w:val="00394257"/>
    <w:rsid w:val="003A08BF"/>
    <w:rsid w:val="003B3245"/>
    <w:rsid w:val="003B34B9"/>
    <w:rsid w:val="003C3DBF"/>
    <w:rsid w:val="003C40E7"/>
    <w:rsid w:val="003C5389"/>
    <w:rsid w:val="003D3280"/>
    <w:rsid w:val="003D35C4"/>
    <w:rsid w:val="003E44FD"/>
    <w:rsid w:val="003E7744"/>
    <w:rsid w:val="003E7AAF"/>
    <w:rsid w:val="003F5DF9"/>
    <w:rsid w:val="00411A21"/>
    <w:rsid w:val="00413809"/>
    <w:rsid w:val="00416D14"/>
    <w:rsid w:val="00423CF9"/>
    <w:rsid w:val="00440706"/>
    <w:rsid w:val="00443700"/>
    <w:rsid w:val="00447F8B"/>
    <w:rsid w:val="00463590"/>
    <w:rsid w:val="0046676A"/>
    <w:rsid w:val="00475E70"/>
    <w:rsid w:val="00476C81"/>
    <w:rsid w:val="00476D85"/>
    <w:rsid w:val="004904E7"/>
    <w:rsid w:val="0049335C"/>
    <w:rsid w:val="004973CB"/>
    <w:rsid w:val="0049750D"/>
    <w:rsid w:val="004B7883"/>
    <w:rsid w:val="004C2B7C"/>
    <w:rsid w:val="004C4469"/>
    <w:rsid w:val="004D6A01"/>
    <w:rsid w:val="004E2B6B"/>
    <w:rsid w:val="004E4EC9"/>
    <w:rsid w:val="004E664D"/>
    <w:rsid w:val="00506F36"/>
    <w:rsid w:val="00507FFC"/>
    <w:rsid w:val="0051327F"/>
    <w:rsid w:val="0052215F"/>
    <w:rsid w:val="00524A04"/>
    <w:rsid w:val="00543C1F"/>
    <w:rsid w:val="005452CE"/>
    <w:rsid w:val="00555334"/>
    <w:rsid w:val="00556660"/>
    <w:rsid w:val="005657D5"/>
    <w:rsid w:val="00567D14"/>
    <w:rsid w:val="00575FBA"/>
    <w:rsid w:val="00587BA6"/>
    <w:rsid w:val="00587DAD"/>
    <w:rsid w:val="005943AC"/>
    <w:rsid w:val="005B545E"/>
    <w:rsid w:val="005C3F51"/>
    <w:rsid w:val="005C44BD"/>
    <w:rsid w:val="005C7DBA"/>
    <w:rsid w:val="005D006F"/>
    <w:rsid w:val="005D4703"/>
    <w:rsid w:val="005D5F0D"/>
    <w:rsid w:val="005F06DA"/>
    <w:rsid w:val="005F42BA"/>
    <w:rsid w:val="006018C2"/>
    <w:rsid w:val="006057B3"/>
    <w:rsid w:val="00622439"/>
    <w:rsid w:val="006242BA"/>
    <w:rsid w:val="00627BF9"/>
    <w:rsid w:val="006320EC"/>
    <w:rsid w:val="00633CDC"/>
    <w:rsid w:val="00636557"/>
    <w:rsid w:val="00640E47"/>
    <w:rsid w:val="00657406"/>
    <w:rsid w:val="006639E1"/>
    <w:rsid w:val="00665964"/>
    <w:rsid w:val="00682664"/>
    <w:rsid w:val="00694843"/>
    <w:rsid w:val="006A1AA5"/>
    <w:rsid w:val="006B059F"/>
    <w:rsid w:val="006B2EA2"/>
    <w:rsid w:val="006C4F99"/>
    <w:rsid w:val="006E21B8"/>
    <w:rsid w:val="00706C72"/>
    <w:rsid w:val="00707370"/>
    <w:rsid w:val="007130BB"/>
    <w:rsid w:val="00717D40"/>
    <w:rsid w:val="007215A4"/>
    <w:rsid w:val="00726F52"/>
    <w:rsid w:val="00730F62"/>
    <w:rsid w:val="007310F7"/>
    <w:rsid w:val="0073400E"/>
    <w:rsid w:val="00736B1C"/>
    <w:rsid w:val="0074425E"/>
    <w:rsid w:val="00757FFE"/>
    <w:rsid w:val="00761FB9"/>
    <w:rsid w:val="00783476"/>
    <w:rsid w:val="007836C2"/>
    <w:rsid w:val="00785EF0"/>
    <w:rsid w:val="00787E7B"/>
    <w:rsid w:val="00790793"/>
    <w:rsid w:val="00794321"/>
    <w:rsid w:val="007A1AB0"/>
    <w:rsid w:val="007B0523"/>
    <w:rsid w:val="007B2B3D"/>
    <w:rsid w:val="007C60C3"/>
    <w:rsid w:val="007D1A53"/>
    <w:rsid w:val="007D615B"/>
    <w:rsid w:val="007F25EC"/>
    <w:rsid w:val="007F31E1"/>
    <w:rsid w:val="00811DF6"/>
    <w:rsid w:val="008168A9"/>
    <w:rsid w:val="00820519"/>
    <w:rsid w:val="00822766"/>
    <w:rsid w:val="0082293A"/>
    <w:rsid w:val="008277D6"/>
    <w:rsid w:val="00831354"/>
    <w:rsid w:val="00833068"/>
    <w:rsid w:val="008371D7"/>
    <w:rsid w:val="008407CB"/>
    <w:rsid w:val="00846E2B"/>
    <w:rsid w:val="0085035A"/>
    <w:rsid w:val="00853FDD"/>
    <w:rsid w:val="008608E8"/>
    <w:rsid w:val="00861415"/>
    <w:rsid w:val="0086345B"/>
    <w:rsid w:val="00866D62"/>
    <w:rsid w:val="008759BE"/>
    <w:rsid w:val="008776B0"/>
    <w:rsid w:val="0089446A"/>
    <w:rsid w:val="008946BB"/>
    <w:rsid w:val="0089745D"/>
    <w:rsid w:val="00897918"/>
    <w:rsid w:val="008A60A8"/>
    <w:rsid w:val="008B17BE"/>
    <w:rsid w:val="008C3A77"/>
    <w:rsid w:val="008C3AC2"/>
    <w:rsid w:val="008D0A34"/>
    <w:rsid w:val="008D120C"/>
    <w:rsid w:val="008E213F"/>
    <w:rsid w:val="008E374E"/>
    <w:rsid w:val="008E5D55"/>
    <w:rsid w:val="008F471C"/>
    <w:rsid w:val="00911990"/>
    <w:rsid w:val="0092029A"/>
    <w:rsid w:val="0093782E"/>
    <w:rsid w:val="00940801"/>
    <w:rsid w:val="00946D9D"/>
    <w:rsid w:val="00947DE9"/>
    <w:rsid w:val="0095129D"/>
    <w:rsid w:val="00951C35"/>
    <w:rsid w:val="00953D61"/>
    <w:rsid w:val="00957A81"/>
    <w:rsid w:val="009878C4"/>
    <w:rsid w:val="00994562"/>
    <w:rsid w:val="00996818"/>
    <w:rsid w:val="009A4DC7"/>
    <w:rsid w:val="009A5BF6"/>
    <w:rsid w:val="009B14F5"/>
    <w:rsid w:val="009D35DD"/>
    <w:rsid w:val="009E22DD"/>
    <w:rsid w:val="009E4869"/>
    <w:rsid w:val="009E6446"/>
    <w:rsid w:val="00A034ED"/>
    <w:rsid w:val="00A17462"/>
    <w:rsid w:val="00A23A81"/>
    <w:rsid w:val="00A259B6"/>
    <w:rsid w:val="00A30522"/>
    <w:rsid w:val="00A3187D"/>
    <w:rsid w:val="00A53EEA"/>
    <w:rsid w:val="00A67BE1"/>
    <w:rsid w:val="00A70330"/>
    <w:rsid w:val="00A76B20"/>
    <w:rsid w:val="00A91658"/>
    <w:rsid w:val="00A9536F"/>
    <w:rsid w:val="00AA0CB6"/>
    <w:rsid w:val="00AA4BC5"/>
    <w:rsid w:val="00AA65F1"/>
    <w:rsid w:val="00AD296E"/>
    <w:rsid w:val="00AD4971"/>
    <w:rsid w:val="00AE2173"/>
    <w:rsid w:val="00AE2B2F"/>
    <w:rsid w:val="00AF3E49"/>
    <w:rsid w:val="00AF41C2"/>
    <w:rsid w:val="00B043A1"/>
    <w:rsid w:val="00B0667B"/>
    <w:rsid w:val="00B11320"/>
    <w:rsid w:val="00B11ABD"/>
    <w:rsid w:val="00B130CB"/>
    <w:rsid w:val="00B273D4"/>
    <w:rsid w:val="00B30891"/>
    <w:rsid w:val="00B3571E"/>
    <w:rsid w:val="00B36F17"/>
    <w:rsid w:val="00B64F48"/>
    <w:rsid w:val="00B70563"/>
    <w:rsid w:val="00B710D5"/>
    <w:rsid w:val="00B818E5"/>
    <w:rsid w:val="00B82C1D"/>
    <w:rsid w:val="00B861D8"/>
    <w:rsid w:val="00B864F5"/>
    <w:rsid w:val="00BA39F2"/>
    <w:rsid w:val="00BA6347"/>
    <w:rsid w:val="00BB65F0"/>
    <w:rsid w:val="00BC1A75"/>
    <w:rsid w:val="00BC522B"/>
    <w:rsid w:val="00BD0F6A"/>
    <w:rsid w:val="00BD10A1"/>
    <w:rsid w:val="00BD1D85"/>
    <w:rsid w:val="00BD5C80"/>
    <w:rsid w:val="00BF0E66"/>
    <w:rsid w:val="00BF652E"/>
    <w:rsid w:val="00C06522"/>
    <w:rsid w:val="00C11887"/>
    <w:rsid w:val="00C16181"/>
    <w:rsid w:val="00C25130"/>
    <w:rsid w:val="00C27BEE"/>
    <w:rsid w:val="00C4246A"/>
    <w:rsid w:val="00C50001"/>
    <w:rsid w:val="00C53498"/>
    <w:rsid w:val="00C74A89"/>
    <w:rsid w:val="00C96E33"/>
    <w:rsid w:val="00CA0073"/>
    <w:rsid w:val="00CA3C47"/>
    <w:rsid w:val="00CA4104"/>
    <w:rsid w:val="00CB41BA"/>
    <w:rsid w:val="00CB5903"/>
    <w:rsid w:val="00CB72B0"/>
    <w:rsid w:val="00CC2E32"/>
    <w:rsid w:val="00CC5BE8"/>
    <w:rsid w:val="00CC6A79"/>
    <w:rsid w:val="00CD5779"/>
    <w:rsid w:val="00CD5A56"/>
    <w:rsid w:val="00CE1DD4"/>
    <w:rsid w:val="00CE49B2"/>
    <w:rsid w:val="00CF01B9"/>
    <w:rsid w:val="00CF24C3"/>
    <w:rsid w:val="00CF697E"/>
    <w:rsid w:val="00D00B23"/>
    <w:rsid w:val="00D00B6F"/>
    <w:rsid w:val="00D12776"/>
    <w:rsid w:val="00D22D17"/>
    <w:rsid w:val="00D35318"/>
    <w:rsid w:val="00D36062"/>
    <w:rsid w:val="00D42E5B"/>
    <w:rsid w:val="00D438F7"/>
    <w:rsid w:val="00D5538E"/>
    <w:rsid w:val="00D56026"/>
    <w:rsid w:val="00D608E6"/>
    <w:rsid w:val="00D65CBA"/>
    <w:rsid w:val="00D75B12"/>
    <w:rsid w:val="00D75CA4"/>
    <w:rsid w:val="00D819E6"/>
    <w:rsid w:val="00D86078"/>
    <w:rsid w:val="00D86CAA"/>
    <w:rsid w:val="00D923A7"/>
    <w:rsid w:val="00D93524"/>
    <w:rsid w:val="00DA0441"/>
    <w:rsid w:val="00DA1272"/>
    <w:rsid w:val="00DA5D31"/>
    <w:rsid w:val="00DB36C8"/>
    <w:rsid w:val="00DC0B43"/>
    <w:rsid w:val="00DC0C4D"/>
    <w:rsid w:val="00DC0C68"/>
    <w:rsid w:val="00DC273E"/>
    <w:rsid w:val="00DC4B88"/>
    <w:rsid w:val="00DD08A7"/>
    <w:rsid w:val="00DE07DC"/>
    <w:rsid w:val="00DE2CD4"/>
    <w:rsid w:val="00DF1612"/>
    <w:rsid w:val="00DF39F0"/>
    <w:rsid w:val="00DF4E27"/>
    <w:rsid w:val="00E1326D"/>
    <w:rsid w:val="00E1399D"/>
    <w:rsid w:val="00E139FC"/>
    <w:rsid w:val="00E13A12"/>
    <w:rsid w:val="00E2157F"/>
    <w:rsid w:val="00E33F8D"/>
    <w:rsid w:val="00E412AA"/>
    <w:rsid w:val="00E51B93"/>
    <w:rsid w:val="00E542DB"/>
    <w:rsid w:val="00E62B96"/>
    <w:rsid w:val="00E64282"/>
    <w:rsid w:val="00E66A99"/>
    <w:rsid w:val="00E700ED"/>
    <w:rsid w:val="00E80F24"/>
    <w:rsid w:val="00E93379"/>
    <w:rsid w:val="00E95422"/>
    <w:rsid w:val="00E95470"/>
    <w:rsid w:val="00E9772D"/>
    <w:rsid w:val="00EA41F0"/>
    <w:rsid w:val="00EB4A6E"/>
    <w:rsid w:val="00EC16D6"/>
    <w:rsid w:val="00EC7264"/>
    <w:rsid w:val="00ED0C9B"/>
    <w:rsid w:val="00ED504F"/>
    <w:rsid w:val="00EF61F2"/>
    <w:rsid w:val="00EF61FA"/>
    <w:rsid w:val="00F007FA"/>
    <w:rsid w:val="00F3720D"/>
    <w:rsid w:val="00F44AB5"/>
    <w:rsid w:val="00F50936"/>
    <w:rsid w:val="00F50952"/>
    <w:rsid w:val="00F50B11"/>
    <w:rsid w:val="00F51A27"/>
    <w:rsid w:val="00F53F84"/>
    <w:rsid w:val="00F63543"/>
    <w:rsid w:val="00F641F8"/>
    <w:rsid w:val="00F64E55"/>
    <w:rsid w:val="00F66C12"/>
    <w:rsid w:val="00F702F2"/>
    <w:rsid w:val="00F71D27"/>
    <w:rsid w:val="00F81067"/>
    <w:rsid w:val="00F837EE"/>
    <w:rsid w:val="00F84E89"/>
    <w:rsid w:val="00F900D1"/>
    <w:rsid w:val="00FA1439"/>
    <w:rsid w:val="00FA2697"/>
    <w:rsid w:val="00FA5753"/>
    <w:rsid w:val="00FB5826"/>
    <w:rsid w:val="00FB6C5E"/>
    <w:rsid w:val="00FC342A"/>
    <w:rsid w:val="00FC363A"/>
    <w:rsid w:val="00FC6949"/>
    <w:rsid w:val="00FD1497"/>
    <w:rsid w:val="00FF14A0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A21522"/>
  <w15:docId w15:val="{4E5F9983-796B-4B84-A92A-8678D33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FC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E139FC"/>
    <w:pPr>
      <w:keepNext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E139FC"/>
    <w:pPr>
      <w:ind w:firstLine="708"/>
      <w:jc w:val="both"/>
    </w:pPr>
  </w:style>
  <w:style w:type="paragraph" w:styleId="Sadraj1">
    <w:name w:val="toc 1"/>
    <w:basedOn w:val="Normal"/>
    <w:next w:val="Normal"/>
    <w:autoRedefine/>
    <w:semiHidden/>
    <w:rsid w:val="00C50001"/>
    <w:rPr>
      <w:b/>
      <w:position w:val="-24"/>
    </w:rPr>
  </w:style>
  <w:style w:type="character" w:customStyle="1" w:styleId="bprimjeri">
    <w:name w:val="b_primjeri"/>
    <w:basedOn w:val="Zadanifontodlomka"/>
    <w:rsid w:val="00E139FC"/>
  </w:style>
  <w:style w:type="character" w:styleId="Hiperveza">
    <w:name w:val="Hyperlink"/>
    <w:basedOn w:val="Zadanifontodlomka"/>
    <w:rsid w:val="00E139FC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E139FC"/>
    <w:pPr>
      <w:ind w:left="720"/>
      <w:jc w:val="both"/>
    </w:pPr>
  </w:style>
  <w:style w:type="paragraph" w:styleId="StandardWeb">
    <w:name w:val="Normal (Web)"/>
    <w:basedOn w:val="Normal"/>
    <w:uiPriority w:val="99"/>
    <w:rsid w:val="00F84E8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542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542DB"/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8313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31354"/>
    <w:rPr>
      <w:rFonts w:ascii="Tahoma" w:hAnsi="Tahoma" w:cs="Tahoma"/>
      <w:sz w:val="16"/>
      <w:szCs w:val="16"/>
      <w:lang w:val="hr-HR" w:eastAsia="hr-HR"/>
    </w:rPr>
  </w:style>
  <w:style w:type="paragraph" w:styleId="Revizija">
    <w:name w:val="Revision"/>
    <w:hidden/>
    <w:uiPriority w:val="99"/>
    <w:semiHidden/>
    <w:rsid w:val="000D2ECD"/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FF14A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F14A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FF14A0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FF14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FF14A0"/>
    <w:rPr>
      <w:b/>
      <w:bCs/>
      <w:lang w:val="hr-HR" w:eastAsia="hr-HR"/>
    </w:rPr>
  </w:style>
  <w:style w:type="paragraph" w:styleId="Zaglavlje">
    <w:name w:val="header"/>
    <w:basedOn w:val="Normal"/>
    <w:link w:val="Zaglavl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0C4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DC0C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0C4D"/>
    <w:rPr>
      <w:sz w:val="24"/>
      <w:szCs w:val="24"/>
      <w:lang w:val="hr-HR" w:eastAsia="hr-HR"/>
    </w:rPr>
  </w:style>
  <w:style w:type="table" w:styleId="Reetkatablice">
    <w:name w:val="Table Grid"/>
    <w:basedOn w:val="Obinatablica"/>
    <w:rsid w:val="00B1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nhideWhenUsed/>
    <w:qFormat/>
    <w:rsid w:val="001330ED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  <w:lang w:eastAsia="zh-CN"/>
    </w:rPr>
  </w:style>
  <w:style w:type="character" w:customStyle="1" w:styleId="ObinitekstChar">
    <w:name w:val="Obični tekst Char"/>
    <w:basedOn w:val="Zadanifontodlomka"/>
    <w:link w:val="Obinitekst"/>
    <w:rsid w:val="001330ED"/>
    <w:rPr>
      <w:rFonts w:ascii="Courier New" w:eastAsia="Courier New" w:hAnsi="Courier New" w:cs="Courier New"/>
      <w:kern w:val="2"/>
      <w:lang w:val="hr-HR" w:eastAsia="zh-CN"/>
    </w:rPr>
  </w:style>
  <w:style w:type="paragraph" w:styleId="Tijeloteksta">
    <w:name w:val="Body Text"/>
    <w:basedOn w:val="Normal"/>
    <w:link w:val="TijelotekstaChar"/>
    <w:unhideWhenUsed/>
    <w:rsid w:val="008229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2293A"/>
    <w:rPr>
      <w:sz w:val="24"/>
      <w:szCs w:val="24"/>
      <w:lang w:val="hr-HR" w:eastAsia="hr-HR"/>
    </w:rPr>
  </w:style>
  <w:style w:type="paragraph" w:customStyle="1" w:styleId="xmsonormal">
    <w:name w:val="x_msonormal"/>
    <w:basedOn w:val="Normal"/>
    <w:rsid w:val="00787E7B"/>
    <w:rPr>
      <w:rFonts w:ascii="Calibri" w:eastAsiaTheme="minorHAnsi" w:hAnsi="Calibri" w:cs="Calibri"/>
      <w:sz w:val="22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70737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semiHidden/>
    <w:unhideWhenUsed/>
    <w:rsid w:val="00707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2990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4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unalac-kc.hr/raspored-odvoza-komunalnog-otpada-i-odvojeno-prikupljenog-otpad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munalac-kc.hr/krupni-glomazni-otp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rtolec\Desktop\VANJSKI_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33CA-C399-4504-9FFE-FA6A6668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VANJSKI_MEMORANDUM</Template>
  <TotalTime>323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 Bartolec</dc:creator>
  <cp:lastModifiedBy>Sonja Markić</cp:lastModifiedBy>
  <cp:revision>130</cp:revision>
  <cp:lastPrinted>2016-05-27T12:26:00Z</cp:lastPrinted>
  <dcterms:created xsi:type="dcterms:W3CDTF">2019-03-13T08:49:00Z</dcterms:created>
  <dcterms:modified xsi:type="dcterms:W3CDTF">2021-12-31T07:06:00Z</dcterms:modified>
</cp:coreProperties>
</file>