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0157" w14:textId="685FC718" w:rsidR="00D34959" w:rsidRPr="009F0240" w:rsidRDefault="009F0240" w:rsidP="004C0F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240">
        <w:rPr>
          <w:rFonts w:ascii="Times New Roman" w:hAnsi="Times New Roman" w:cs="Times New Roman"/>
          <w:sz w:val="28"/>
          <w:szCs w:val="28"/>
        </w:rPr>
        <w:t xml:space="preserve">Raspored mobilnog </w:t>
      </w:r>
      <w:proofErr w:type="spellStart"/>
      <w:r w:rsidRPr="009F0240">
        <w:rPr>
          <w:rFonts w:ascii="Times New Roman" w:hAnsi="Times New Roman" w:cs="Times New Roman"/>
          <w:sz w:val="28"/>
          <w:szCs w:val="28"/>
        </w:rPr>
        <w:t>reciklažnog</w:t>
      </w:r>
      <w:proofErr w:type="spellEnd"/>
      <w:r w:rsidRPr="009F0240">
        <w:rPr>
          <w:rFonts w:ascii="Times New Roman" w:hAnsi="Times New Roman" w:cs="Times New Roman"/>
          <w:sz w:val="28"/>
          <w:szCs w:val="28"/>
        </w:rPr>
        <w:t xml:space="preserve"> dvorišta za 2022. godinu</w:t>
      </w:r>
    </w:p>
    <w:p w14:paraId="0905F08C" w14:textId="43E9D9B1" w:rsidR="009F0240" w:rsidRPr="009F0240" w:rsidRDefault="009F0240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5122EE" w14:textId="692B44AB" w:rsidR="009F0240" w:rsidRPr="009F0240" w:rsidRDefault="009F0240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240">
        <w:rPr>
          <w:rFonts w:ascii="Times New Roman" w:hAnsi="Times New Roman" w:cs="Times New Roman"/>
          <w:sz w:val="28"/>
          <w:szCs w:val="28"/>
        </w:rPr>
        <w:t xml:space="preserve">Mobilno </w:t>
      </w:r>
      <w:proofErr w:type="spellStart"/>
      <w:r w:rsidRPr="009F0240">
        <w:rPr>
          <w:rFonts w:ascii="Times New Roman" w:hAnsi="Times New Roman" w:cs="Times New Roman"/>
          <w:sz w:val="28"/>
          <w:szCs w:val="28"/>
        </w:rPr>
        <w:t>reciklažno</w:t>
      </w:r>
      <w:proofErr w:type="spellEnd"/>
      <w:r w:rsidRPr="009F0240">
        <w:rPr>
          <w:rFonts w:ascii="Times New Roman" w:hAnsi="Times New Roman" w:cs="Times New Roman"/>
          <w:sz w:val="28"/>
          <w:szCs w:val="28"/>
        </w:rPr>
        <w:t xml:space="preserve"> dvorište i u 2022. godini nastavit će s obilaskom prigradskih naselja (četiri puta godišnje) i općina (tri puta godišnje).</w:t>
      </w:r>
    </w:p>
    <w:p w14:paraId="5D045343" w14:textId="2A937AA8" w:rsidR="009F0240" w:rsidRDefault="009F0240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240">
        <w:rPr>
          <w:rFonts w:ascii="Times New Roman" w:hAnsi="Times New Roman" w:cs="Times New Roman"/>
          <w:sz w:val="28"/>
          <w:szCs w:val="28"/>
        </w:rPr>
        <w:t xml:space="preserve">Raspored obilazaka možete pogledati </w:t>
      </w:r>
      <w:r w:rsidR="004C0FD8">
        <w:rPr>
          <w:rFonts w:ascii="Times New Roman" w:hAnsi="Times New Roman" w:cs="Times New Roman"/>
          <w:sz w:val="28"/>
          <w:szCs w:val="28"/>
        </w:rPr>
        <w:t xml:space="preserve">na internetskoj stranici </w:t>
      </w:r>
      <w:hyperlink r:id="rId5" w:history="1">
        <w:r w:rsidR="004C0FD8" w:rsidRPr="00897840">
          <w:rPr>
            <w:rStyle w:val="Hiperveza"/>
            <w:rFonts w:ascii="Times New Roman" w:hAnsi="Times New Roman" w:cs="Times New Roman"/>
            <w:sz w:val="28"/>
            <w:szCs w:val="28"/>
          </w:rPr>
          <w:t>komunalac-kc.hr/raspored-koristenja-mobilnog-reciklaznog-dvorista/</w:t>
        </w:r>
      </w:hyperlink>
      <w:r w:rsidR="004C0FD8">
        <w:rPr>
          <w:rFonts w:ascii="Times New Roman" w:hAnsi="Times New Roman" w:cs="Times New Roman"/>
          <w:sz w:val="28"/>
          <w:szCs w:val="28"/>
        </w:rPr>
        <w:t>.</w:t>
      </w:r>
    </w:p>
    <w:p w14:paraId="16058DD3" w14:textId="77777777" w:rsidR="004C0FD8" w:rsidRPr="009F0240" w:rsidRDefault="004C0FD8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531098" w14:textId="51B741EA" w:rsidR="009F0240" w:rsidRDefault="009F0240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240">
        <w:rPr>
          <w:rFonts w:ascii="Times New Roman" w:hAnsi="Times New Roman" w:cs="Times New Roman"/>
          <w:sz w:val="28"/>
          <w:szCs w:val="28"/>
        </w:rPr>
        <w:t xml:space="preserve">Mobilno </w:t>
      </w:r>
      <w:proofErr w:type="spellStart"/>
      <w:r w:rsidRPr="009F0240">
        <w:rPr>
          <w:rFonts w:ascii="Times New Roman" w:hAnsi="Times New Roman" w:cs="Times New Roman"/>
          <w:sz w:val="28"/>
          <w:szCs w:val="28"/>
        </w:rPr>
        <w:t>reciklažno</w:t>
      </w:r>
      <w:proofErr w:type="spellEnd"/>
      <w:r w:rsidRPr="009F0240">
        <w:rPr>
          <w:rFonts w:ascii="Times New Roman" w:hAnsi="Times New Roman" w:cs="Times New Roman"/>
          <w:sz w:val="28"/>
          <w:szCs w:val="28"/>
        </w:rPr>
        <w:t xml:space="preserve"> dvorište služi za zaprimanje manjih količina</w:t>
      </w:r>
      <w:r>
        <w:rPr>
          <w:rFonts w:ascii="Times New Roman" w:hAnsi="Times New Roman" w:cs="Times New Roman"/>
          <w:sz w:val="28"/>
          <w:szCs w:val="28"/>
        </w:rPr>
        <w:t xml:space="preserve"> odvojeno prikupljenog otpada u mjestu stanovanja, a u pet godina građani su na ovaj način predali više od 11 tona raznog otpada.</w:t>
      </w:r>
    </w:p>
    <w:p w14:paraId="7E687C87" w14:textId="097E5509" w:rsidR="005F387F" w:rsidRDefault="005F387F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DD3E2D" w14:textId="249ED977" w:rsidR="00F63409" w:rsidRDefault="005F387F" w:rsidP="009F0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Odvojeno prikupljeni otpad u mobilnom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reciklažnom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dvorištu</w:t>
      </w:r>
    </w:p>
    <w:p w14:paraId="10BFE78B" w14:textId="77777777" w:rsidR="00F63409" w:rsidRDefault="00F63409" w:rsidP="00F6340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električna i elektronička oprema – 4867 kg</w:t>
      </w:r>
    </w:p>
    <w:p w14:paraId="70CDEDCE" w14:textId="77777777" w:rsidR="00F63409" w:rsidRPr="00F63409" w:rsidRDefault="00F63409" w:rsidP="00F6340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glomazni otpad – 2005 kg</w:t>
      </w:r>
    </w:p>
    <w:p w14:paraId="00EB38E5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tekstil – 1029 kg</w:t>
      </w:r>
    </w:p>
    <w:p w14:paraId="31ECD520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metalna ambalaža – 814 kg</w:t>
      </w:r>
    </w:p>
    <w:p w14:paraId="297443F2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plastična ambalaža – 537 kg</w:t>
      </w:r>
    </w:p>
    <w:p w14:paraId="6CD7F1B8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staklena ambalaža– 492 kg</w:t>
      </w:r>
    </w:p>
    <w:p w14:paraId="22D368FA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gume – 299 kg</w:t>
      </w:r>
    </w:p>
    <w:p w14:paraId="4703314B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papir i karton – 206 kg</w:t>
      </w:r>
    </w:p>
    <w:p w14:paraId="2760BE94" w14:textId="5CB92EDE" w:rsidR="00F63409" w:rsidRPr="005F387F" w:rsidRDefault="005F387F" w:rsidP="009F0240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plastika – 188 kg</w:t>
      </w:r>
    </w:p>
    <w:p w14:paraId="341CE8E7" w14:textId="42C7DC92" w:rsidR="00F63409" w:rsidRDefault="009F0240" w:rsidP="00F6340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motorna, strojna i maziva ulja </w:t>
      </w:r>
      <w:r w:rsidR="00F634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409">
        <w:rPr>
          <w:rFonts w:ascii="Times New Roman" w:hAnsi="Times New Roman" w:cs="Times New Roman"/>
          <w:sz w:val="28"/>
          <w:szCs w:val="28"/>
        </w:rPr>
        <w:t>152 kg</w:t>
      </w:r>
    </w:p>
    <w:p w14:paraId="64581070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staklo – 109 kg</w:t>
      </w:r>
    </w:p>
    <w:p w14:paraId="029865B3" w14:textId="77777777" w:rsidR="005F387F" w:rsidRDefault="005F387F" w:rsidP="005F387F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baterije i akumulatori – 92 kg</w:t>
      </w:r>
    </w:p>
    <w:p w14:paraId="57EE552C" w14:textId="3E63A4E6" w:rsidR="00F63409" w:rsidRDefault="00F63409" w:rsidP="00F6340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ambalaža koja sadrži ostatke opasnih tvari – 89 kg</w:t>
      </w:r>
    </w:p>
    <w:p w14:paraId="0FB9E805" w14:textId="3CABC484" w:rsidR="005F387F" w:rsidRDefault="005F387F" w:rsidP="00F6340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ostalo</w:t>
      </w:r>
    </w:p>
    <w:p w14:paraId="2D22730C" w14:textId="77777777" w:rsidR="00F63409" w:rsidRPr="005F387F" w:rsidRDefault="00F63409" w:rsidP="005F387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63409" w:rsidRPr="005F387F" w:rsidSect="00F6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241CC"/>
    <w:multiLevelType w:val="hybridMultilevel"/>
    <w:tmpl w:val="EEDAE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0"/>
    <w:rsid w:val="004C0FD8"/>
    <w:rsid w:val="005F387F"/>
    <w:rsid w:val="009F0240"/>
    <w:rsid w:val="00D34959"/>
    <w:rsid w:val="00F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2C62"/>
  <w15:chartTrackingRefBased/>
  <w15:docId w15:val="{49E0CD06-9FC1-4E54-A994-340CB9A1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C0FD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munalac-kc.hr/raspored-koristenja-mobilnog-reciklaznog-dvori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Markić</dc:creator>
  <cp:keywords/>
  <dc:description/>
  <cp:lastModifiedBy>Sonja Markić</cp:lastModifiedBy>
  <cp:revision>4</cp:revision>
  <dcterms:created xsi:type="dcterms:W3CDTF">2021-12-29T09:21:00Z</dcterms:created>
  <dcterms:modified xsi:type="dcterms:W3CDTF">2021-12-30T07:25:00Z</dcterms:modified>
</cp:coreProperties>
</file>