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53263" w14:textId="0080D503" w:rsidR="00B6634D" w:rsidRDefault="00B6634D" w:rsidP="00B663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Naknada stvarnih materijalnih troškova i troškova dostave informacije</w:t>
      </w:r>
    </w:p>
    <w:p w14:paraId="649CA068" w14:textId="77777777" w:rsidR="00B6634D" w:rsidRDefault="00B6634D" w:rsidP="00B663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9B47CB" w14:textId="602ACA38" w:rsidR="002A5A0E" w:rsidRPr="00B6634D" w:rsidRDefault="00B6634D" w:rsidP="00B663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Sokolovac ima pravo na naknadu stvarnih materijalnih troškova koji nastanu pružanjem informacija korisniku prava na pristup informacijama i ponovnu uporabu informacija kao i na naknadu troškova dostave tražene informacije sukladno Kriterijima za određivanje visine naknade stvarnih materijalnih troškova i troškova dostave informacije („Narodne novine“ broj 12/14).</w:t>
      </w:r>
    </w:p>
    <w:sectPr w:rsidR="002A5A0E" w:rsidRPr="00B66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34D"/>
    <w:rsid w:val="002A5A0E"/>
    <w:rsid w:val="00B6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2022F"/>
  <w15:chartTrackingRefBased/>
  <w15:docId w15:val="{07BC7064-8677-4CD1-ACF1-7559DF9C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Ranogajec</dc:creator>
  <cp:keywords/>
  <dc:description/>
  <cp:lastModifiedBy>Vesna Ranogajec</cp:lastModifiedBy>
  <cp:revision>1</cp:revision>
  <dcterms:created xsi:type="dcterms:W3CDTF">2023-08-03T06:22:00Z</dcterms:created>
  <dcterms:modified xsi:type="dcterms:W3CDTF">2023-08-03T06:32:00Z</dcterms:modified>
</cp:coreProperties>
</file>